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E81" w:rsidRPr="00DF7673" w:rsidRDefault="00FC3E81" w:rsidP="00FC3E81">
      <w:pPr>
        <w:rPr>
          <w:b/>
          <w:u w:val="single"/>
        </w:rPr>
      </w:pPr>
      <w:r w:rsidRPr="00DF7673">
        <w:rPr>
          <w:b/>
          <w:u w:val="single"/>
        </w:rPr>
        <w:t>Lettre-type de protestation d’organisme</w:t>
      </w:r>
    </w:p>
    <w:p w:rsidR="00FC3E81" w:rsidRDefault="00FC3E81" w:rsidP="00FC3E81">
      <w:r>
        <w:t>(Logo de l’organisme et date)</w:t>
      </w:r>
    </w:p>
    <w:p w:rsidR="00FC3E81" w:rsidRDefault="00FC3E81" w:rsidP="00FC3E81">
      <w:r>
        <w:t>À qui de droit,</w:t>
      </w:r>
    </w:p>
    <w:p w:rsidR="00FC3E81" w:rsidRDefault="00FC3E81" w:rsidP="00FC3E81">
      <w:r>
        <w:t>Nous vous écrivons pour dire notre désaccord avec le maintien de la taxe santé pour financer notre système public de services sociaux et de santé.</w:t>
      </w:r>
    </w:p>
    <w:p w:rsidR="00FC3E81" w:rsidRDefault="00FC3E81" w:rsidP="00FC3E81">
      <w:r>
        <w:t xml:space="preserve">La taxe santé est injuste parce qu’elle ne tient pas compte du revenu des personnes, et que le montant à payer est le même, pour une personne dont le revenu est de 20 000$ et une autre dont le revenu est de 200 000$. </w:t>
      </w:r>
    </w:p>
    <w:p w:rsidR="00FC3E81" w:rsidRDefault="00FC3E81" w:rsidP="00FC3E81">
      <w:r>
        <w:t xml:space="preserve">En 2010, le gouvernement Charest a créé cette taxe santé et en a fixé les montants pour les trois premières années, soit 25$ en 2010, 100$ en 2011 et 200$ en 2012. </w:t>
      </w:r>
    </w:p>
    <w:p w:rsidR="00FC3E81" w:rsidRDefault="00FC3E81" w:rsidP="00FC3E81">
      <w:pPr>
        <w:rPr>
          <w:color w:val="000000"/>
          <w:shd w:val="clear" w:color="auto" w:fill="FFFFFF"/>
        </w:rPr>
      </w:pPr>
      <w:r>
        <w:t xml:space="preserve">Avant les élections, Madame </w:t>
      </w:r>
      <w:proofErr w:type="spellStart"/>
      <w:r>
        <w:t>Marois</w:t>
      </w:r>
      <w:proofErr w:type="spellEnd"/>
      <w:r>
        <w:t xml:space="preserve"> a dénoncé cette taxe comme étant « </w:t>
      </w:r>
      <w:r w:rsidRPr="00EB6577">
        <w:rPr>
          <w:b/>
          <w:i/>
        </w:rPr>
        <w:t xml:space="preserve">…ce </w:t>
      </w:r>
      <w:r w:rsidRPr="00EB6577">
        <w:rPr>
          <w:b/>
          <w:i/>
          <w:color w:val="000000"/>
          <w:shd w:val="clear" w:color="auto" w:fill="FFFFFF"/>
        </w:rPr>
        <w:t>qui se fait de pire en matière de fiscalité… injuste… régressive…</w:t>
      </w:r>
      <w:r>
        <w:rPr>
          <w:color w:val="000000"/>
          <w:shd w:val="clear" w:color="auto" w:fill="FFFFFF"/>
        </w:rPr>
        <w:t xml:space="preserve"> » </w:t>
      </w:r>
      <w:proofErr w:type="gramStart"/>
      <w:r>
        <w:rPr>
          <w:color w:val="000000"/>
          <w:shd w:val="clear" w:color="auto" w:fill="FFFFFF"/>
        </w:rPr>
        <w:t>et</w:t>
      </w:r>
      <w:proofErr w:type="gramEnd"/>
      <w:r>
        <w:rPr>
          <w:color w:val="000000"/>
          <w:shd w:val="clear" w:color="auto" w:fill="FFFFFF"/>
        </w:rPr>
        <w:t xml:space="preserve"> le Parti québécois s’est engagé, s’il était élu, à l’abolir.</w:t>
      </w:r>
    </w:p>
    <w:p w:rsidR="00FC3E81" w:rsidRDefault="00FC3E81" w:rsidP="00FC3E81">
      <w:r w:rsidRPr="00665B9E">
        <w:rPr>
          <w:color w:val="000000"/>
          <w:shd w:val="clear" w:color="auto" w:fill="FFFFFF"/>
        </w:rPr>
        <w:t xml:space="preserve">Or, une fois élu, le nouveau gouvernement </w:t>
      </w:r>
      <w:r>
        <w:rPr>
          <w:color w:val="000000"/>
          <w:shd w:val="clear" w:color="auto" w:fill="FFFFFF"/>
        </w:rPr>
        <w:t xml:space="preserve">péquiste </w:t>
      </w:r>
      <w:r>
        <w:t xml:space="preserve">a plutôt décidé de la maintenir pour 2012, et pour 2013, il annonce que la taxe sera « modulée », c’est-à-dire calculée  différemment. Mais le Parti québécois ne s’était pas engagé à moduler la taxe santé : </w:t>
      </w:r>
      <w:r w:rsidRPr="00665B9E">
        <w:rPr>
          <w:b/>
          <w:u w:val="single"/>
        </w:rPr>
        <w:t>il s’était engagé à l’abolir!</w:t>
      </w:r>
    </w:p>
    <w:p w:rsidR="00FC3E81" w:rsidRDefault="00FC3E81" w:rsidP="00FC3E81">
      <w:pPr>
        <w:rPr>
          <w:b/>
        </w:rPr>
      </w:pPr>
      <w:r w:rsidRPr="00665B9E">
        <w:rPr>
          <w:iCs/>
        </w:rPr>
        <w:t xml:space="preserve">Le financement des services sociaux et de santé, comme le financement de tous les services publics, ne doit pas se faire par une taxation à montant fixe ou par une tarification qui ne tient pas compte du revenu des contribuables. Le financement doit passer par une contribution équitable </w:t>
      </w:r>
      <w:r w:rsidRPr="00665B9E">
        <w:rPr>
          <w:b/>
          <w:iCs/>
          <w:u w:val="single"/>
        </w:rPr>
        <w:t>en fonction de la capacité de payer</w:t>
      </w:r>
      <w:r w:rsidRPr="00665B9E">
        <w:rPr>
          <w:iCs/>
        </w:rPr>
        <w:t xml:space="preserve"> de toutes et tous, entreprises et individus. Et cela passe</w:t>
      </w:r>
      <w:r w:rsidRPr="00665B9E">
        <w:rPr>
          <w:b/>
          <w:u w:val="single"/>
        </w:rPr>
        <w:t xml:space="preserve"> par un impôt proportionnel au revenu des hommes et des femmes, des individus et des entreprises</w:t>
      </w:r>
      <w:r w:rsidRPr="00665B9E">
        <w:rPr>
          <w:b/>
        </w:rPr>
        <w:t>.</w:t>
      </w:r>
    </w:p>
    <w:p w:rsidR="00FC3E81" w:rsidRPr="00C26B22" w:rsidRDefault="00FC3E81" w:rsidP="00FC3E81">
      <w:pPr>
        <w:rPr>
          <w:b/>
        </w:rPr>
      </w:pPr>
      <w:r>
        <w:rPr>
          <w:b/>
        </w:rPr>
        <w:t xml:space="preserve">C’est pourquoi </w:t>
      </w:r>
      <w:r w:rsidRPr="00C26B22">
        <w:rPr>
          <w:b/>
        </w:rPr>
        <w:t>nous continuons de demander :</w:t>
      </w:r>
    </w:p>
    <w:p w:rsidR="00FC3E81" w:rsidRPr="00C26B22" w:rsidRDefault="00FC3E81" w:rsidP="00FC3E81">
      <w:pPr>
        <w:pStyle w:val="Paragraphedeliste"/>
        <w:numPr>
          <w:ilvl w:val="0"/>
          <w:numId w:val="1"/>
        </w:numPr>
        <w:rPr>
          <w:b/>
        </w:rPr>
      </w:pPr>
      <w:r w:rsidRPr="00C26B22">
        <w:rPr>
          <w:b/>
        </w:rPr>
        <w:t xml:space="preserve"> l’abolition de la taxe santé parce qu’e</w:t>
      </w:r>
      <w:r>
        <w:rPr>
          <w:b/>
        </w:rPr>
        <w:t>lle est injuste et inéquitable; et</w:t>
      </w:r>
    </w:p>
    <w:p w:rsidR="00FC3E81" w:rsidRPr="00DF7673" w:rsidRDefault="00FC3E81" w:rsidP="00FC3E81">
      <w:pPr>
        <w:pStyle w:val="Paragraphedeliste"/>
        <w:rPr>
          <w:b/>
        </w:rPr>
      </w:pPr>
    </w:p>
    <w:p w:rsidR="00FC3E81" w:rsidRDefault="00FC3E81" w:rsidP="00FC3E81">
      <w:pPr>
        <w:pStyle w:val="Paragraphedeliste"/>
        <w:numPr>
          <w:ilvl w:val="0"/>
          <w:numId w:val="1"/>
        </w:numPr>
      </w:pPr>
      <w:r>
        <w:rPr>
          <w:b/>
        </w:rPr>
        <w:t>q</w:t>
      </w:r>
      <w:r w:rsidRPr="00C26B22">
        <w:rPr>
          <w:b/>
        </w:rPr>
        <w:t>ue le financement des services publics sociaux et de santé se fasse par le biais d</w:t>
      </w:r>
      <w:r>
        <w:rPr>
          <w:b/>
        </w:rPr>
        <w:t>’</w:t>
      </w:r>
      <w:r w:rsidRPr="00C26B22">
        <w:rPr>
          <w:b/>
        </w:rPr>
        <w:t xml:space="preserve">impôts </w:t>
      </w:r>
      <w:r>
        <w:rPr>
          <w:b/>
        </w:rPr>
        <w:t xml:space="preserve">progressifs </w:t>
      </w:r>
      <w:r w:rsidRPr="00C26B22">
        <w:rPr>
          <w:b/>
        </w:rPr>
        <w:t>en fonction de la capacité de payer des individus et des entreprises.</w:t>
      </w:r>
      <w:r w:rsidRPr="00C26B22">
        <w:t xml:space="preserve"> </w:t>
      </w:r>
    </w:p>
    <w:p w:rsidR="00FC3E81" w:rsidRPr="00C94DF3" w:rsidRDefault="00FC3E81" w:rsidP="00FC3E81">
      <w:r w:rsidRPr="00C94DF3">
        <w:t xml:space="preserve">Enfin, nous voulons </w:t>
      </w:r>
      <w:r>
        <w:t xml:space="preserve">rappeler </w:t>
      </w:r>
      <w:r w:rsidRPr="00C94DF3">
        <w:t xml:space="preserve">à Madame </w:t>
      </w:r>
      <w:proofErr w:type="spellStart"/>
      <w:r w:rsidRPr="00C94DF3">
        <w:t>Marois</w:t>
      </w:r>
      <w:proofErr w:type="spellEnd"/>
      <w:r w:rsidRPr="00C94DF3">
        <w:t xml:space="preserve"> et à son gouvernement que des promesses, ça se tient!</w:t>
      </w:r>
    </w:p>
    <w:p w:rsidR="00FC3E81" w:rsidRDefault="00FC3E81" w:rsidP="00FC3E81">
      <w:r>
        <w:t>Bien à vous,</w:t>
      </w:r>
    </w:p>
    <w:p w:rsidR="00FC3E81" w:rsidRDefault="00FC3E81" w:rsidP="00FC3E81">
      <w:r>
        <w:t>(Nom du responsable de l’organisme)</w:t>
      </w:r>
    </w:p>
    <w:p w:rsidR="003739F4" w:rsidRDefault="003739F4">
      <w:bookmarkStart w:id="0" w:name="_GoBack"/>
      <w:bookmarkEnd w:id="0"/>
    </w:p>
    <w:sectPr w:rsidR="003739F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B95CBF"/>
    <w:multiLevelType w:val="hybridMultilevel"/>
    <w:tmpl w:val="94309CFA"/>
    <w:lvl w:ilvl="0" w:tplc="B024EA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E81"/>
    <w:rsid w:val="003739F4"/>
    <w:rsid w:val="00FC3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E8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C3E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E8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C3E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Jacques Benoit</dc:creator>
  <cp:lastModifiedBy>Jacques Benoit</cp:lastModifiedBy>
  <cp:revision>1</cp:revision>
  <dcterms:created xsi:type="dcterms:W3CDTF">2013-02-22T16:30:00Z</dcterms:created>
  <dcterms:modified xsi:type="dcterms:W3CDTF">2013-02-22T16:33:00Z</dcterms:modified>
</cp:coreProperties>
</file>